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BC" w:rsidRDefault="00A15EDF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Тезаурус</w:t>
      </w:r>
    </w:p>
    <w:p w:rsidR="003F77DA" w:rsidRDefault="003F77DA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D43C62" w:rsidRDefault="00D43C62" w:rsidP="00D43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Игра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(Р.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Кауйа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- форма социального приемлемого выражения бессознательных инстинктов и реализации иррациональных побуждений. Игра рассмотрена как занятие, которое исключительно разделенное и изолированное, поскольку всегда существует специальное место игры (стадион, лыжня, ринг или сцена). Исходя из того, что продолжительность партии в процессе игры зафиксирована,  свобода здесь существует лишь внутри ограничений, выставленных правилами. Именно в азартных играх, создающих целую индустрию, наиболее ярко проявляется иррациональное поведение человека. Главное качество игры и ее отличие от труда и искусства видит в непроизводительности. Главное предназначение игры состоит в том, чтобы предоставить возможность реализовать собственные инстинкты.</w:t>
      </w:r>
    </w:p>
    <w:p w:rsidR="00124FCC" w:rsidRPr="00124FCC" w:rsidRDefault="00124FCC" w:rsidP="00124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Бессознательное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(по Леви-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Строссу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— это некое явление, которое перестает быть демонстрацией индивидуальных особенностей каждой личности. Термин «бессознательное» означает символическую функцию, которая проявляется по отношению ко всем людям на основании одних и тех же законов. Если подсознание является своеобразным вместилищем воспоминаний, эмоций и образов, накопленных в течени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жизни человека, то, бессознательное  остается безликим, не содержащим образного содержания. Предназначение бессознательного в том, что бы подчинить структурным законам нерасчленённые сегменты, которые накапливаются извне, то есть эмоции, воспоминания, намерения. Исходя из этого, бессознательное является структурой, а подсознание его содержанием.</w:t>
      </w:r>
    </w:p>
    <w:p w:rsidR="00D43C62" w:rsidRDefault="00D43C62" w:rsidP="00D43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Структура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(по Леви-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Строссу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- разновидность резервуара или идеального каталога, где все сосуществует виртуально, но актуализация происходит по исключительным направлениям, приводя к частным комбинациям и бессознательному выбору. Структура является своеобразной моделью, для которой характерны свойства системы, состоит из множества преобразований, взаимосвязанных между собой. Элементы структуры не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имеют ни внешнего определения, ни внутреннего значения, значит им не остается ничего кроме смысла. При этом присущи элементам структуры, смыслы являются позиционными, то есть такие, которые могут принимать различные значения в зависимости от их локации.</w:t>
      </w:r>
    </w:p>
    <w:p w:rsidR="00124FCC" w:rsidRDefault="00124FCC" w:rsidP="00124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24FCC">
        <w:rPr>
          <w:rFonts w:ascii="Times New Roman" w:hAnsi="Times New Roman" w:cs="Times New Roman"/>
          <w:sz w:val="28"/>
          <w:lang w:val="ru-RU"/>
        </w:rPr>
        <w:t>Дарение характеризуется: щедростью, честью и деньгами: чем щедрее будет даритель и чем лу</w:t>
      </w:r>
      <w:r>
        <w:rPr>
          <w:rFonts w:ascii="Times New Roman" w:hAnsi="Times New Roman" w:cs="Times New Roman"/>
          <w:sz w:val="28"/>
          <w:lang w:val="ru-RU"/>
        </w:rPr>
        <w:t>ч</w:t>
      </w:r>
      <w:r w:rsidRPr="00124FCC">
        <w:rPr>
          <w:rFonts w:ascii="Times New Roman" w:hAnsi="Times New Roman" w:cs="Times New Roman"/>
          <w:sz w:val="28"/>
          <w:lang w:val="ru-RU"/>
        </w:rPr>
        <w:t xml:space="preserve">ше он выполнит все обязанности, связанные с процессом дарения, тем больше он получит обратно. Фактически понятие щедрости и чести в дарении - это формирование понимания «своего лица», своей репутации, которые можно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124FCC">
        <w:rPr>
          <w:rFonts w:ascii="Times New Roman" w:hAnsi="Times New Roman" w:cs="Times New Roman"/>
          <w:sz w:val="28"/>
          <w:lang w:val="ru-RU"/>
        </w:rPr>
        <w:t>потерять</w:t>
      </w:r>
      <w:r>
        <w:rPr>
          <w:rFonts w:ascii="Times New Roman" w:hAnsi="Times New Roman" w:cs="Times New Roman"/>
          <w:sz w:val="28"/>
          <w:lang w:val="ru-RU"/>
        </w:rPr>
        <w:t>»,</w:t>
      </w:r>
      <w:r w:rsidRPr="00124FCC">
        <w:rPr>
          <w:rFonts w:ascii="Times New Roman" w:hAnsi="Times New Roman" w:cs="Times New Roman"/>
          <w:sz w:val="28"/>
          <w:lang w:val="ru-RU"/>
        </w:rPr>
        <w:t xml:space="preserve"> не будучи честными или щедрыми в даровании. Именно в этом проявляется утилитарность дара. </w:t>
      </w:r>
      <w:r w:rsidR="003F77DA" w:rsidRPr="00124FCC">
        <w:rPr>
          <w:rFonts w:ascii="Times New Roman" w:hAnsi="Times New Roman" w:cs="Times New Roman"/>
          <w:sz w:val="28"/>
          <w:lang w:val="ru-RU"/>
        </w:rPr>
        <w:t xml:space="preserve">В </w:t>
      </w:r>
      <w:r w:rsidRPr="00124FCC">
        <w:rPr>
          <w:rFonts w:ascii="Times New Roman" w:hAnsi="Times New Roman" w:cs="Times New Roman"/>
          <w:sz w:val="28"/>
          <w:lang w:val="ru-RU"/>
        </w:rPr>
        <w:t>архаических</w:t>
      </w:r>
      <w:r w:rsidR="003F77DA" w:rsidRPr="00124FCC">
        <w:rPr>
          <w:rFonts w:ascii="Times New Roman" w:hAnsi="Times New Roman" w:cs="Times New Roman"/>
          <w:sz w:val="28"/>
          <w:lang w:val="ru-RU"/>
        </w:rPr>
        <w:t xml:space="preserve"> обществах</w:t>
      </w:r>
      <w:r w:rsidRPr="00124FCC">
        <w:rPr>
          <w:rFonts w:ascii="Times New Roman" w:hAnsi="Times New Roman" w:cs="Times New Roman"/>
          <w:sz w:val="28"/>
          <w:lang w:val="ru-RU"/>
        </w:rPr>
        <w:t xml:space="preserve"> Древнего Рима, Индии, Китая</w:t>
      </w:r>
      <w:r w:rsidR="003F77DA" w:rsidRPr="00124FCC">
        <w:rPr>
          <w:rFonts w:ascii="Times New Roman" w:hAnsi="Times New Roman" w:cs="Times New Roman"/>
          <w:sz w:val="28"/>
          <w:lang w:val="ru-RU"/>
        </w:rPr>
        <w:t xml:space="preserve"> обмен происходит не между индивидами, а между группами или между вождями, олицетворяющими группы. </w:t>
      </w:r>
      <w:r w:rsidRPr="00124FCC">
        <w:rPr>
          <w:rFonts w:ascii="Times New Roman" w:hAnsi="Times New Roman" w:cs="Times New Roman"/>
          <w:sz w:val="28"/>
          <w:lang w:val="ru-RU"/>
        </w:rPr>
        <w:t>Существует определенный набор правил дарения, основанный на магических ритуалах и религиозных нормах.</w:t>
      </w:r>
    </w:p>
    <w:p w:rsidR="00D43C62" w:rsidRDefault="00D43C62" w:rsidP="00D43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124FCC">
        <w:rPr>
          <w:rFonts w:ascii="Times New Roman" w:hAnsi="Times New Roman" w:cs="Times New Roman"/>
          <w:b/>
          <w:sz w:val="28"/>
          <w:szCs w:val="28"/>
          <w:lang w:val="ru-RU"/>
        </w:rPr>
        <w:t>«Система родства»</w:t>
      </w:r>
      <w:r w:rsidRPr="00124FCC">
        <w:rPr>
          <w:rFonts w:ascii="Times New Roman" w:hAnsi="Times New Roman" w:cs="Times New Roman"/>
          <w:sz w:val="28"/>
          <w:szCs w:val="28"/>
          <w:lang w:val="ru-RU"/>
        </w:rPr>
        <w:t xml:space="preserve"> (по Леви-</w:t>
      </w:r>
      <w:proofErr w:type="spellStart"/>
      <w:r w:rsidRPr="00124FCC">
        <w:rPr>
          <w:rFonts w:ascii="Times New Roman" w:hAnsi="Times New Roman" w:cs="Times New Roman"/>
          <w:sz w:val="28"/>
          <w:szCs w:val="28"/>
          <w:lang w:val="ru-RU"/>
        </w:rPr>
        <w:t>Строссу</w:t>
      </w:r>
      <w:proofErr w:type="spellEnd"/>
      <w:r w:rsidRPr="00124FCC">
        <w:rPr>
          <w:rFonts w:ascii="Times New Roman" w:hAnsi="Times New Roman" w:cs="Times New Roman"/>
          <w:sz w:val="28"/>
          <w:szCs w:val="28"/>
          <w:lang w:val="ru-RU"/>
        </w:rPr>
        <w:t>) - представляет собой сочетание двух принципиально разных планов реальности, а само понятие «система родства» выражает как семейные отношения в их номенклатуре (</w:t>
      </w:r>
      <w:proofErr w:type="gramStart"/>
      <w:r w:rsidRPr="00124FCC"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 w:rsidRPr="00124FCC">
        <w:rPr>
          <w:rFonts w:ascii="Times New Roman" w:hAnsi="Times New Roman" w:cs="Times New Roman"/>
          <w:sz w:val="28"/>
          <w:szCs w:val="28"/>
          <w:lang w:val="ru-RU"/>
        </w:rPr>
        <w:t xml:space="preserve"> дед, отец, дочь, дядя и т.д.), так и их социально-психологических содержание, что выражается в таких характерах норм поведения как, например, уважение или фа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мильярность, любовь или вражда. </w:t>
      </w:r>
      <w:r w:rsidRPr="00124FCC">
        <w:rPr>
          <w:rFonts w:ascii="Times New Roman" w:hAnsi="Times New Roman" w:cs="Times New Roman"/>
          <w:sz w:val="28"/>
          <w:szCs w:val="28"/>
          <w:lang w:val="ru-RU"/>
        </w:rPr>
        <w:t>Системы родства – это определенные структуры, где элементарной единицей в отношениях родства является не семья, представляющая изолированные кровнородственные отношения между отцом с матерью и детьми. Такой единицей структуры родства является группа, которую Леви-</w:t>
      </w:r>
      <w:proofErr w:type="spellStart"/>
      <w:r w:rsidRPr="00124FCC">
        <w:rPr>
          <w:rFonts w:ascii="Times New Roman" w:hAnsi="Times New Roman" w:cs="Times New Roman"/>
          <w:sz w:val="28"/>
          <w:szCs w:val="28"/>
          <w:lang w:val="ru-RU"/>
        </w:rPr>
        <w:t>Строс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124FCC">
        <w:rPr>
          <w:rFonts w:ascii="Times New Roman" w:hAnsi="Times New Roman" w:cs="Times New Roman"/>
          <w:sz w:val="28"/>
          <w:szCs w:val="28"/>
          <w:lang w:val="ru-RU"/>
        </w:rPr>
        <w:t xml:space="preserve"> называет «первичной семьей», насчитывающая мужа, жену, их детей и представителя группы, с которой первый получил вторую. Ведь запрет инцеста требует придерживаться отношений обмена между семьями для заключения браков и само воспроизводства общества</w:t>
      </w:r>
    </w:p>
    <w:bookmarkEnd w:id="0"/>
    <w:p w:rsidR="00D43C62" w:rsidRPr="00124FCC" w:rsidRDefault="00D43C62" w:rsidP="00D43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24F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24FCC">
        <w:rPr>
          <w:rFonts w:ascii="Times New Roman" w:hAnsi="Times New Roman" w:cs="Times New Roman"/>
          <w:b/>
          <w:sz w:val="28"/>
          <w:lang w:val="ru-RU"/>
        </w:rPr>
        <w:t>Дар</w:t>
      </w:r>
      <w:r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Мосс</w:t>
      </w:r>
      <w:proofErr w:type="spellEnd"/>
      <w:r>
        <w:rPr>
          <w:rFonts w:ascii="Times New Roman" w:hAnsi="Times New Roman" w:cs="Times New Roman"/>
          <w:sz w:val="28"/>
          <w:lang w:val="ru-RU"/>
        </w:rPr>
        <w:t>)</w:t>
      </w:r>
      <w:r w:rsidRPr="00124FCC">
        <w:rPr>
          <w:rFonts w:ascii="Times New Roman" w:hAnsi="Times New Roman" w:cs="Times New Roman"/>
          <w:sz w:val="28"/>
          <w:lang w:val="ru-RU"/>
        </w:rPr>
        <w:t xml:space="preserve"> – это социальное явление (факт), которое характеризует архаические общества, некоторые реликты</w:t>
      </w:r>
      <w:r>
        <w:rPr>
          <w:rFonts w:ascii="Times New Roman" w:hAnsi="Times New Roman" w:cs="Times New Roman"/>
          <w:sz w:val="28"/>
          <w:lang w:val="ru-RU"/>
        </w:rPr>
        <w:t xml:space="preserve"> дара</w:t>
      </w:r>
      <w:r w:rsidRPr="00124FCC">
        <w:rPr>
          <w:rFonts w:ascii="Times New Roman" w:hAnsi="Times New Roman" w:cs="Times New Roman"/>
          <w:sz w:val="28"/>
          <w:lang w:val="ru-RU"/>
        </w:rPr>
        <w:t xml:space="preserve"> сохраняются и в наши дни. </w:t>
      </w:r>
      <w:r w:rsidRPr="00124FCC">
        <w:rPr>
          <w:rFonts w:ascii="Times New Roman" w:hAnsi="Times New Roman" w:cs="Times New Roman"/>
          <w:sz w:val="28"/>
          <w:lang w:val="ru-RU"/>
        </w:rPr>
        <w:lastRenderedPageBreak/>
        <w:t>Будучи неотъемлемым элементом экономических отношений, понятие дара понимается в контексте обмена, то есть что-то передается от одного человека к другому, а потом возвращается первому человеку в том или ином виде. Дар может выступать в двух значениях: 1) как обязанность - каким он и был в архаических первобытных обществах; 2) как экономический интерес - каким он стал в классовых обществах, когда сформировалась экономическая система, функционирование которой обеспечивали нормы права и государство. В архаических обществах дар-обязанность выступает и как продажа, и как обмен, и как аренда, и в качестве залога и тому подобное. Обмен в архаических обществах основывается на том, что дарение - это обязанность, которую нельзя нарушать, но в его основе нет экономического интереса. Только с появлением экономического интереса дарение и обмен превращаются постепенно в сложную систему экономического обеспечения развития общества.</w:t>
      </w:r>
    </w:p>
    <w:p w:rsidR="00D43C62" w:rsidRDefault="00D43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43C6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AA" w:rsidRDefault="00A15EDF">
      <w:pPr>
        <w:spacing w:after="0" w:line="240" w:lineRule="auto"/>
      </w:pPr>
      <w:r>
        <w:separator/>
      </w:r>
    </w:p>
  </w:endnote>
  <w:endnote w:type="continuationSeparator" w:id="0">
    <w:p w:rsidR="00514DAA" w:rsidRDefault="00A1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AA" w:rsidRDefault="00A15E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4DAA" w:rsidRDefault="00A15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3EF1"/>
    <w:multiLevelType w:val="multilevel"/>
    <w:tmpl w:val="E3886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2C416A7"/>
    <w:multiLevelType w:val="multilevel"/>
    <w:tmpl w:val="57085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451BC"/>
    <w:rsid w:val="00124FCC"/>
    <w:rsid w:val="002451BC"/>
    <w:rsid w:val="003F77DA"/>
    <w:rsid w:val="00514DAA"/>
    <w:rsid w:val="009E6384"/>
    <w:rsid w:val="00A15EDF"/>
    <w:rsid w:val="00D4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uk-UA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p1">
    <w:name w:val="p1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Текст виноски Знак"/>
    <w:basedOn w:val="a0"/>
    <w:rPr>
      <w:sz w:val="20"/>
      <w:szCs w:val="20"/>
    </w:rPr>
  </w:style>
  <w:style w:type="character" w:styleId="a7">
    <w:name w:val="footnote reference"/>
    <w:basedOn w:val="a0"/>
    <w:rPr>
      <w:position w:val="0"/>
      <w:vertAlign w:val="superscript"/>
    </w:rPr>
  </w:style>
  <w:style w:type="character" w:styleId="a8">
    <w:name w:val="Emphasis"/>
    <w:basedOn w:val="a0"/>
    <w:rPr>
      <w:i/>
      <w:i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uk-UA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p1">
    <w:name w:val="p1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Текст виноски Знак"/>
    <w:basedOn w:val="a0"/>
    <w:rPr>
      <w:sz w:val="20"/>
      <w:szCs w:val="20"/>
    </w:rPr>
  </w:style>
  <w:style w:type="character" w:styleId="a7">
    <w:name w:val="footnote reference"/>
    <w:basedOn w:val="a0"/>
    <w:rPr>
      <w:position w:val="0"/>
      <w:vertAlign w:val="superscript"/>
    </w:rPr>
  </w:style>
  <w:style w:type="character" w:styleId="a8">
    <w:name w:val="Emphasis"/>
    <w:basedOn w:val="a0"/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2021-01-15T16:05:00Z</dcterms:created>
  <dcterms:modified xsi:type="dcterms:W3CDTF">2021-01-15T16:05:00Z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